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4C4E4D70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D6771" w:rsidRPr="0083426A">
        <w:rPr>
          <w:rFonts w:ascii="Arial" w:hAnsi="Arial" w:cs="Arial"/>
          <w:b/>
          <w:sz w:val="24"/>
          <w:szCs w:val="24"/>
        </w:rPr>
        <w:t>LP- SAY-AYTO-SC-003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227F9D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1A3DF445" w:rsidR="0087155D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7D0182">
        <w:rPr>
          <w:rFonts w:ascii="Arial" w:hAnsi="Arial" w:cs="Arial"/>
          <w:b/>
          <w:sz w:val="24"/>
          <w:szCs w:val="24"/>
        </w:rPr>
        <w:t>ADQUISICION DE EQUIPO DE CÓMPUTO E IMPRESORA</w:t>
      </w:r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27F9D"/>
    <w:rsid w:val="0033410F"/>
    <w:rsid w:val="004C23D1"/>
    <w:rsid w:val="007D0182"/>
    <w:rsid w:val="00815BAB"/>
    <w:rsid w:val="0083426A"/>
    <w:rsid w:val="0087155D"/>
    <w:rsid w:val="00AB12CA"/>
    <w:rsid w:val="00B74237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2022-09-15T18:08:00Z</dcterms:created>
  <dcterms:modified xsi:type="dcterms:W3CDTF">2022-09-15T18:08:00Z</dcterms:modified>
</cp:coreProperties>
</file>